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A36" w:rsidRPr="00152084" w:rsidRDefault="00D95A36" w:rsidP="00152084">
      <w:pPr>
        <w:tabs>
          <w:tab w:val="left" w:pos="-142"/>
        </w:tabs>
        <w:spacing w:after="0" w:line="240" w:lineRule="auto"/>
        <w:ind w:right="-2"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</w:t>
      </w:r>
    </w:p>
    <w:p w:rsidR="00D95A36" w:rsidRPr="00152084" w:rsidRDefault="00D95A36" w:rsidP="00152084">
      <w:pPr>
        <w:tabs>
          <w:tab w:val="left" w:pos="-142"/>
        </w:tabs>
        <w:spacing w:after="0" w:line="240" w:lineRule="auto"/>
        <w:ind w:right="-2"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</w:t>
      </w:r>
    </w:p>
    <w:p w:rsidR="00D95A36" w:rsidRPr="00152084" w:rsidRDefault="00D95A36" w:rsidP="00152084">
      <w:pPr>
        <w:spacing w:after="0" w:line="240" w:lineRule="auto"/>
        <w:ind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</w:t>
      </w:r>
      <w:proofErr w:type="gramEnd"/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D95A36" w:rsidRPr="00152084" w:rsidRDefault="00D95A36" w:rsidP="00152084">
      <w:pPr>
        <w:spacing w:after="0" w:line="240" w:lineRule="auto"/>
        <w:ind w:firstLine="6237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</w:t>
      </w:r>
      <w:proofErr w:type="gramEnd"/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района </w:t>
      </w:r>
    </w:p>
    <w:p w:rsidR="00D95A36" w:rsidRPr="00152084" w:rsidRDefault="00D95A36" w:rsidP="00152084">
      <w:pPr>
        <w:tabs>
          <w:tab w:val="left" w:pos="7088"/>
        </w:tabs>
        <w:spacing w:after="0" w:line="240" w:lineRule="auto"/>
        <w:ind w:firstLine="6237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proofErr w:type="gramStart"/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>от</w:t>
      </w:r>
      <w:proofErr w:type="gramEnd"/>
      <w:r w:rsidRPr="0015208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___________ № ___</w:t>
      </w:r>
    </w:p>
    <w:p w:rsidR="00D95A36" w:rsidRPr="00152084" w:rsidRDefault="00D95A36" w:rsidP="00E7301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95A36" w:rsidRPr="00152084" w:rsidRDefault="00D95A36" w:rsidP="00E7301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42FB7" w:rsidRPr="00152084" w:rsidRDefault="00542FB7" w:rsidP="00E7301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>ДОКЛАД</w:t>
      </w:r>
    </w:p>
    <w:p w:rsidR="00CA2D05" w:rsidRPr="00152084" w:rsidRDefault="005836DD" w:rsidP="00E7301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 </w:t>
      </w:r>
      <w:proofErr w:type="gramStart"/>
      <w:r w:rsidRPr="00152084">
        <w:rPr>
          <w:rFonts w:ascii="PT Astra Serif" w:hAnsi="PT Astra Serif" w:cs="Times New Roman"/>
          <w:sz w:val="28"/>
          <w:szCs w:val="28"/>
        </w:rPr>
        <w:t>о</w:t>
      </w:r>
      <w:proofErr w:type="gramEnd"/>
      <w:r w:rsidRPr="00152084">
        <w:rPr>
          <w:rFonts w:ascii="PT Astra Serif" w:hAnsi="PT Astra Serif" w:cs="Times New Roman"/>
          <w:sz w:val="28"/>
          <w:szCs w:val="28"/>
        </w:rPr>
        <w:t xml:space="preserve"> правоприменительной практике </w:t>
      </w:r>
      <w:r w:rsidR="00542FB7" w:rsidRPr="00152084">
        <w:rPr>
          <w:rFonts w:ascii="PT Astra Serif" w:hAnsi="PT Astra Serif" w:cs="Times New Roman"/>
          <w:sz w:val="28"/>
          <w:szCs w:val="28"/>
        </w:rPr>
        <w:t>осуществления</w:t>
      </w:r>
      <w:r w:rsidRPr="00152084">
        <w:rPr>
          <w:rFonts w:ascii="PT Astra Serif" w:hAnsi="PT Astra Serif" w:cs="Times New Roman"/>
          <w:sz w:val="28"/>
          <w:szCs w:val="28"/>
        </w:rPr>
        <w:t xml:space="preserve"> </w:t>
      </w:r>
      <w:r w:rsidR="00B0362E" w:rsidRPr="00152084">
        <w:rPr>
          <w:rFonts w:ascii="PT Astra Serif" w:hAnsi="PT Astra Serif" w:cs="Times New Roman"/>
          <w:sz w:val="28"/>
          <w:szCs w:val="28"/>
        </w:rPr>
        <w:t xml:space="preserve">муниципального контроля </w:t>
      </w:r>
      <w:r w:rsidR="00E7301A" w:rsidRPr="00152084">
        <w:rPr>
          <w:rFonts w:ascii="PT Astra Serif" w:hAnsi="PT Astra Serif" w:cs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 за 20</w:t>
      </w:r>
      <w:r w:rsidR="00152084" w:rsidRPr="00152084">
        <w:rPr>
          <w:rFonts w:ascii="PT Astra Serif" w:hAnsi="PT Astra Serif" w:cs="Times New Roman"/>
          <w:sz w:val="28"/>
          <w:szCs w:val="28"/>
        </w:rPr>
        <w:t>25</w:t>
      </w:r>
      <w:r w:rsidR="00E7301A" w:rsidRPr="00152084">
        <w:rPr>
          <w:rFonts w:ascii="PT Astra Serif" w:hAnsi="PT Astra Serif" w:cs="Times New Roman"/>
          <w:sz w:val="28"/>
          <w:szCs w:val="28"/>
        </w:rPr>
        <w:t xml:space="preserve"> год</w:t>
      </w:r>
    </w:p>
    <w:p w:rsidR="00B0362E" w:rsidRPr="00152084" w:rsidRDefault="00B0362E" w:rsidP="00B0362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0362E" w:rsidRPr="00152084" w:rsidRDefault="00B0362E" w:rsidP="00D25CA9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ab/>
      </w:r>
      <w:r w:rsidR="00D25CA9" w:rsidRPr="00152084">
        <w:rPr>
          <w:rFonts w:ascii="PT Astra Serif" w:hAnsi="PT Astra Serif" w:cs="Times New Roman"/>
          <w:sz w:val="28"/>
          <w:szCs w:val="28"/>
        </w:rPr>
        <w:t xml:space="preserve">С целью обеспечения единообразного подхода к применению администрацией Железнодорожного района города Барнаула (далее – администрация района) обязательных требований, выявления типичных нарушений обязательных требований, причин, факторов и условий, способствующих возникновению нарушений, администрацией района проведено обобщение правоприменительной практики </w:t>
      </w:r>
      <w:r w:rsidRPr="00152084">
        <w:rPr>
          <w:rFonts w:ascii="PT Astra Serif" w:hAnsi="PT Astra Serif" w:cs="Times New Roman"/>
          <w:sz w:val="28"/>
          <w:szCs w:val="28"/>
        </w:rPr>
        <w:t xml:space="preserve">в соответствии с </w:t>
      </w:r>
      <w:r w:rsidR="005E7670" w:rsidRPr="00152084">
        <w:rPr>
          <w:rFonts w:ascii="PT Astra Serif" w:hAnsi="PT Astra Serif" w:cs="Times New Roman"/>
          <w:sz w:val="28"/>
          <w:szCs w:val="28"/>
        </w:rPr>
        <w:t xml:space="preserve">частью </w:t>
      </w:r>
      <w:r w:rsidRPr="00152084">
        <w:rPr>
          <w:rFonts w:ascii="PT Astra Serif" w:hAnsi="PT Astra Serif" w:cs="Times New Roman"/>
          <w:sz w:val="28"/>
          <w:szCs w:val="28"/>
        </w:rPr>
        <w:t xml:space="preserve">2 </w:t>
      </w:r>
      <w:r w:rsidR="005E7670" w:rsidRPr="00152084">
        <w:rPr>
          <w:rFonts w:ascii="PT Astra Serif" w:hAnsi="PT Astra Serif" w:cs="Times New Roman"/>
          <w:sz w:val="28"/>
          <w:szCs w:val="28"/>
        </w:rPr>
        <w:t xml:space="preserve">статьи </w:t>
      </w:r>
      <w:r w:rsidR="00D25CA9" w:rsidRPr="00152084">
        <w:rPr>
          <w:rFonts w:ascii="PT Astra Serif" w:hAnsi="PT Astra Serif" w:cs="Times New Roman"/>
          <w:sz w:val="28"/>
          <w:szCs w:val="28"/>
        </w:rPr>
        <w:t>47</w:t>
      </w:r>
      <w:r w:rsidRPr="00152084">
        <w:rPr>
          <w:rFonts w:ascii="PT Astra Serif" w:hAnsi="PT Astra Serif" w:cs="Times New Roman"/>
          <w:sz w:val="28"/>
          <w:szCs w:val="28"/>
        </w:rPr>
        <w:t xml:space="preserve"> Федерального закона </w:t>
      </w:r>
      <w:r w:rsidR="00D25CA9" w:rsidRPr="00152084">
        <w:rPr>
          <w:rFonts w:ascii="PT Astra Serif" w:hAnsi="PT Astra Serif" w:cs="Times New Roman"/>
          <w:sz w:val="28"/>
          <w:szCs w:val="28"/>
        </w:rPr>
        <w:t xml:space="preserve">от 31.07.2020 №248-ФЗ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="00D25CA9" w:rsidRPr="00152084">
        <w:rPr>
          <w:rFonts w:ascii="PT Astra Serif" w:hAnsi="PT Astra Serif" w:cs="Times New Roman"/>
          <w:sz w:val="28"/>
          <w:szCs w:val="28"/>
        </w:rPr>
        <w:t xml:space="preserve">«О государственном контроле (надзоре) и муниципальном контроле в Российской Федерации» </w:t>
      </w:r>
      <w:r w:rsidRPr="00152084">
        <w:rPr>
          <w:rFonts w:ascii="PT Astra Serif" w:hAnsi="PT Astra Serif" w:cs="Times New Roman"/>
          <w:sz w:val="28"/>
          <w:szCs w:val="28"/>
        </w:rPr>
        <w:t xml:space="preserve"> (далее </w:t>
      </w:r>
      <w:r w:rsidR="00000DBE" w:rsidRPr="00152084">
        <w:rPr>
          <w:rFonts w:ascii="PT Astra Serif" w:hAnsi="PT Astra Serif" w:cs="Times New Roman"/>
          <w:sz w:val="28"/>
          <w:szCs w:val="28"/>
        </w:rPr>
        <w:t>–</w:t>
      </w:r>
      <w:r w:rsidRPr="00152084">
        <w:rPr>
          <w:rFonts w:ascii="PT Astra Serif" w:hAnsi="PT Astra Serif" w:cs="Times New Roman"/>
          <w:sz w:val="28"/>
          <w:szCs w:val="28"/>
        </w:rPr>
        <w:t xml:space="preserve"> Федеральный закон от </w:t>
      </w:r>
      <w:r w:rsidR="00D25CA9" w:rsidRPr="00152084">
        <w:rPr>
          <w:rFonts w:ascii="PT Astra Serif" w:hAnsi="PT Astra Serif" w:cs="Times New Roman"/>
          <w:sz w:val="28"/>
          <w:szCs w:val="28"/>
        </w:rPr>
        <w:t xml:space="preserve">31.07.2020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="00D25CA9" w:rsidRPr="00152084">
        <w:rPr>
          <w:rFonts w:ascii="PT Astra Serif" w:hAnsi="PT Astra Serif" w:cs="Times New Roman"/>
          <w:sz w:val="28"/>
          <w:szCs w:val="28"/>
        </w:rPr>
        <w:t>№248-ФЗ</w:t>
      </w:r>
      <w:r w:rsidRPr="00152084">
        <w:rPr>
          <w:rFonts w:ascii="PT Astra Serif" w:hAnsi="PT Astra Serif" w:cs="Times New Roman"/>
          <w:sz w:val="28"/>
          <w:szCs w:val="28"/>
        </w:rPr>
        <w:t>)</w:t>
      </w:r>
      <w:r w:rsidR="00D25CA9" w:rsidRPr="00152084">
        <w:rPr>
          <w:rFonts w:ascii="PT Astra Serif" w:hAnsi="PT Astra Serif" w:cs="Times New Roman"/>
          <w:sz w:val="28"/>
          <w:szCs w:val="28"/>
        </w:rPr>
        <w:t xml:space="preserve"> </w:t>
      </w:r>
      <w:r w:rsidR="001B661E" w:rsidRPr="00152084">
        <w:rPr>
          <w:rFonts w:ascii="PT Astra Serif" w:hAnsi="PT Astra Serif" w:cs="Times New Roman"/>
          <w:sz w:val="28"/>
          <w:szCs w:val="28"/>
        </w:rPr>
        <w:t xml:space="preserve">и </w:t>
      </w:r>
      <w:r w:rsidR="005E7670" w:rsidRPr="00152084">
        <w:rPr>
          <w:rFonts w:ascii="PT Astra Serif" w:hAnsi="PT Astra Serif" w:cs="Times New Roman"/>
          <w:sz w:val="28"/>
          <w:szCs w:val="28"/>
        </w:rPr>
        <w:t xml:space="preserve">пунктом </w:t>
      </w:r>
      <w:r w:rsidR="00152084">
        <w:rPr>
          <w:rFonts w:ascii="PT Astra Serif" w:hAnsi="PT Astra Serif" w:cs="Times New Roman"/>
          <w:sz w:val="28"/>
          <w:szCs w:val="28"/>
        </w:rPr>
        <w:t>3.6</w:t>
      </w:r>
      <w:r w:rsidR="00863D96" w:rsidRPr="00152084">
        <w:rPr>
          <w:rFonts w:ascii="PT Astra Serif" w:hAnsi="PT Astra Serif" w:cs="Times New Roman"/>
          <w:sz w:val="28"/>
          <w:szCs w:val="28"/>
        </w:rPr>
        <w:t xml:space="preserve"> Положения </w:t>
      </w:r>
      <w:r w:rsidR="00E7301A" w:rsidRPr="00152084">
        <w:rPr>
          <w:rFonts w:ascii="PT Astra Serif" w:hAnsi="PT Astra Serif" w:cs="Times New Roman"/>
          <w:sz w:val="28"/>
          <w:szCs w:val="28"/>
        </w:rPr>
        <w:t>о муниципальном контроле на автомобильном транспорте, городском наземном электрическом транспорте и в дорожном хозяйстве на территории городского округа - города Барнаула Алтайского края</w:t>
      </w:r>
      <w:r w:rsidR="00863D96" w:rsidRPr="00152084">
        <w:rPr>
          <w:rFonts w:ascii="PT Astra Serif" w:hAnsi="PT Astra Serif" w:cs="Times New Roman"/>
          <w:sz w:val="28"/>
          <w:szCs w:val="28"/>
        </w:rPr>
        <w:t>, утвержденного решением Барнаульской</w:t>
      </w:r>
      <w:r w:rsidR="006B70C3" w:rsidRPr="00152084">
        <w:rPr>
          <w:rFonts w:ascii="PT Astra Serif" w:hAnsi="PT Astra Serif" w:cs="Times New Roman"/>
          <w:sz w:val="28"/>
          <w:szCs w:val="28"/>
        </w:rPr>
        <w:t xml:space="preserve"> городской Думы </w:t>
      </w:r>
      <w:r w:rsidR="00E7301A" w:rsidRPr="00152084">
        <w:rPr>
          <w:rFonts w:ascii="PT Astra Serif" w:hAnsi="PT Astra Serif" w:cs="Times New Roman"/>
          <w:sz w:val="28"/>
          <w:szCs w:val="28"/>
        </w:rPr>
        <w:t xml:space="preserve">от 30.11.2021 №797. </w:t>
      </w:r>
    </w:p>
    <w:p w:rsidR="00B0362E" w:rsidRPr="00152084" w:rsidRDefault="00B0362E" w:rsidP="00B0362E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B0362E" w:rsidRPr="00152084" w:rsidRDefault="000448A8" w:rsidP="00B0362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  <w:lang w:val="en-US"/>
        </w:rPr>
        <w:t>I</w:t>
      </w:r>
      <w:r w:rsidRPr="00152084">
        <w:rPr>
          <w:rFonts w:ascii="PT Astra Serif" w:hAnsi="PT Astra Serif" w:cs="Times New Roman"/>
          <w:sz w:val="28"/>
          <w:szCs w:val="28"/>
        </w:rPr>
        <w:t xml:space="preserve">. </w:t>
      </w:r>
      <w:r w:rsidR="00B0362E" w:rsidRPr="00152084">
        <w:rPr>
          <w:rFonts w:ascii="PT Astra Serif" w:hAnsi="PT Astra Serif" w:cs="Times New Roman"/>
          <w:sz w:val="28"/>
          <w:szCs w:val="28"/>
        </w:rPr>
        <w:t>Общие положения</w:t>
      </w:r>
    </w:p>
    <w:p w:rsidR="00B0362E" w:rsidRPr="00152084" w:rsidRDefault="00B0362E" w:rsidP="00B0362E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84057" w:rsidRPr="00152084" w:rsidRDefault="00B0362E" w:rsidP="00C63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Администрация </w:t>
      </w:r>
      <w:r w:rsidR="00784057" w:rsidRPr="00152084">
        <w:rPr>
          <w:rFonts w:ascii="PT Astra Serif" w:hAnsi="PT Astra Serif" w:cs="Times New Roman"/>
          <w:sz w:val="28"/>
          <w:szCs w:val="28"/>
        </w:rPr>
        <w:t xml:space="preserve">района </w:t>
      </w:r>
      <w:r w:rsidRPr="00152084">
        <w:rPr>
          <w:rFonts w:ascii="PT Astra Serif" w:hAnsi="PT Astra Serif" w:cs="Times New Roman"/>
          <w:sz w:val="28"/>
          <w:szCs w:val="28"/>
        </w:rPr>
        <w:t xml:space="preserve">осуществляет свою деятельность в соответствии с </w:t>
      </w:r>
      <w:r w:rsidR="00784057" w:rsidRPr="00152084">
        <w:rPr>
          <w:rFonts w:ascii="PT Astra Serif" w:hAnsi="PT Astra Serif" w:cs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 Уставом городского округа - города Барнаула Алтайского края и в рамках полномочий, определ</w:t>
      </w:r>
      <w:r w:rsidR="00C869D9" w:rsidRPr="00152084">
        <w:rPr>
          <w:rFonts w:ascii="PT Astra Serif" w:hAnsi="PT Astra Serif" w:cs="Times New Roman"/>
          <w:sz w:val="28"/>
          <w:szCs w:val="28"/>
        </w:rPr>
        <w:t xml:space="preserve">енных Положением </w:t>
      </w:r>
      <w:r w:rsidR="00784057" w:rsidRPr="00152084">
        <w:rPr>
          <w:rFonts w:ascii="PT Astra Serif" w:hAnsi="PT Astra Serif" w:cs="Times New Roman"/>
          <w:sz w:val="28"/>
          <w:szCs w:val="28"/>
        </w:rPr>
        <w:t xml:space="preserve">о </w:t>
      </w:r>
      <w:r w:rsidR="001B6D64" w:rsidRPr="00152084">
        <w:rPr>
          <w:rFonts w:ascii="PT Astra Serif" w:hAnsi="PT Astra Serif" w:cs="Times New Roman"/>
          <w:sz w:val="28"/>
          <w:szCs w:val="28"/>
        </w:rPr>
        <w:t>Железнодорожном</w:t>
      </w:r>
      <w:r w:rsidR="00784057" w:rsidRPr="00152084">
        <w:rPr>
          <w:rFonts w:ascii="PT Astra Serif" w:hAnsi="PT Astra Serif" w:cs="Times New Roman"/>
          <w:sz w:val="28"/>
          <w:szCs w:val="28"/>
        </w:rPr>
        <w:t xml:space="preserve"> районе города Барнаула и администрации </w:t>
      </w:r>
      <w:r w:rsidR="001B6D64" w:rsidRPr="00152084">
        <w:rPr>
          <w:rFonts w:ascii="PT Astra Serif" w:hAnsi="PT Astra Serif" w:cs="Times New Roman"/>
          <w:sz w:val="28"/>
          <w:szCs w:val="28"/>
        </w:rPr>
        <w:t>Железнодорожного</w:t>
      </w:r>
      <w:r w:rsidR="00784057" w:rsidRPr="00152084">
        <w:rPr>
          <w:rFonts w:ascii="PT Astra Serif" w:hAnsi="PT Astra Serif" w:cs="Times New Roman"/>
          <w:sz w:val="28"/>
          <w:szCs w:val="28"/>
        </w:rPr>
        <w:t xml:space="preserve"> района города Барнаула, утвержденного решением Барнаульской городской Думы от 29.10.2021 №775 </w:t>
      </w:r>
      <w:r w:rsidR="00E7301A" w:rsidRPr="00152084">
        <w:rPr>
          <w:rFonts w:ascii="PT Astra Serif" w:hAnsi="PT Astra Serif" w:cs="Times New Roman"/>
          <w:sz w:val="28"/>
          <w:szCs w:val="28"/>
        </w:rPr>
        <w:t xml:space="preserve">(далее – Положение). </w:t>
      </w:r>
    </w:p>
    <w:p w:rsidR="00B241F7" w:rsidRPr="00152084" w:rsidRDefault="00052180" w:rsidP="00C63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>Администрация района в соответствии с Положением осуществляет муниципальный контроль на автомобильном транспорте, городском наземном электрическом транспорте и в дорожном хозя</w:t>
      </w:r>
      <w:r w:rsidR="00B241F7" w:rsidRPr="00152084">
        <w:rPr>
          <w:rFonts w:ascii="PT Astra Serif" w:hAnsi="PT Astra Serif" w:cs="Times New Roman"/>
          <w:sz w:val="28"/>
          <w:szCs w:val="28"/>
        </w:rPr>
        <w:t xml:space="preserve">йстве. </w:t>
      </w:r>
    </w:p>
    <w:p w:rsidR="009A36D4" w:rsidRDefault="00052180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Предметом муниципального контроля на автомобильном транспорте, городском наземном электрическом транспорте и в дорожном хозяйстве на территории городского округа </w:t>
      </w:r>
      <w:r w:rsidR="00BB7467" w:rsidRPr="00152084">
        <w:rPr>
          <w:rFonts w:ascii="PT Astra Serif" w:hAnsi="PT Astra Serif" w:cs="Times New Roman"/>
          <w:sz w:val="28"/>
          <w:szCs w:val="28"/>
        </w:rPr>
        <w:t>–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города Барнаула Алтайского края явля</w:t>
      </w:r>
      <w:r w:rsidR="00152084">
        <w:rPr>
          <w:rFonts w:ascii="PT Astra Serif" w:hAnsi="PT Astra Serif" w:cs="Times New Roman"/>
          <w:sz w:val="28"/>
          <w:szCs w:val="28"/>
        </w:rPr>
        <w:t>ет</w:t>
      </w:r>
      <w:r w:rsidRPr="00152084">
        <w:rPr>
          <w:rFonts w:ascii="PT Astra Serif" w:hAnsi="PT Astra Serif" w:cs="Times New Roman"/>
          <w:sz w:val="28"/>
          <w:szCs w:val="28"/>
        </w:rPr>
        <w:t>ся</w:t>
      </w:r>
      <w:r w:rsidR="009A36D4">
        <w:rPr>
          <w:rFonts w:ascii="PT Astra Serif" w:hAnsi="PT Astra Serif" w:cs="Times New Roman"/>
          <w:sz w:val="28"/>
          <w:szCs w:val="28"/>
        </w:rPr>
        <w:t xml:space="preserve">: </w:t>
      </w:r>
    </w:p>
    <w:p w:rsidR="0015208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1. С</w:t>
      </w:r>
      <w:r w:rsidR="00C637C3" w:rsidRPr="00152084">
        <w:rPr>
          <w:rFonts w:ascii="PT Astra Serif" w:hAnsi="PT Astra Serif" w:cs="Times New Roman"/>
          <w:sz w:val="28"/>
          <w:szCs w:val="28"/>
        </w:rPr>
        <w:t xml:space="preserve">облюдение </w:t>
      </w:r>
      <w:r w:rsidR="00152084" w:rsidRPr="00152084">
        <w:rPr>
          <w:rFonts w:ascii="PT Astra Serif" w:hAnsi="PT Astra Serif" w:cs="Times New Roman"/>
          <w:sz w:val="28"/>
          <w:szCs w:val="28"/>
        </w:rPr>
        <w:t>юридическими лицами, индивидуальными предпринимателями и гражданами</w:t>
      </w:r>
      <w:r w:rsidR="00152084" w:rsidRPr="00152084">
        <w:rPr>
          <w:rFonts w:ascii="PT Astra Serif" w:hAnsi="PT Astra Serif" w:cs="Times New Roman"/>
          <w:sz w:val="28"/>
          <w:szCs w:val="28"/>
        </w:rPr>
        <w:t xml:space="preserve"> </w:t>
      </w:r>
      <w:r w:rsidR="00C637C3" w:rsidRPr="00152084">
        <w:rPr>
          <w:rFonts w:ascii="PT Astra Serif" w:hAnsi="PT Astra Serif" w:cs="Times New Roman"/>
          <w:sz w:val="28"/>
          <w:szCs w:val="28"/>
        </w:rPr>
        <w:t>обязательных требований</w:t>
      </w:r>
      <w:r>
        <w:rPr>
          <w:rFonts w:ascii="PT Astra Serif" w:hAnsi="PT Astra Serif" w:cs="Times New Roman"/>
          <w:sz w:val="28"/>
          <w:szCs w:val="28"/>
        </w:rPr>
        <w:t xml:space="preserve"> в</w:t>
      </w:r>
      <w:r w:rsidR="00152084" w:rsidRPr="009A36D4">
        <w:rPr>
          <w:rFonts w:ascii="PT Astra Serif" w:hAnsi="PT Astra Serif" w:cs="Times New Roman"/>
          <w:sz w:val="28"/>
          <w:szCs w:val="28"/>
        </w:rPr>
        <w:t xml:space="preserve"> области </w:t>
      </w:r>
      <w:r w:rsidR="00152084" w:rsidRPr="009A36D4">
        <w:rPr>
          <w:rFonts w:ascii="PT Astra Serif" w:hAnsi="PT Astra Serif" w:cs="Times New Roman"/>
          <w:sz w:val="28"/>
          <w:szCs w:val="28"/>
        </w:rPr>
        <w:lastRenderedPageBreak/>
        <w:t>автомобильных дорог и дорожной деятельности, установленных в отношении автомобильных дорог общего пользования местного значения городского округа - города Барнаула Алтайского края (далее - автомобильные дороги):</w:t>
      </w:r>
    </w:p>
    <w:p w:rsidR="0015208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</w:t>
      </w:r>
      <w:r w:rsidR="00152084" w:rsidRPr="009A36D4">
        <w:rPr>
          <w:rFonts w:ascii="PT Astra Serif" w:hAnsi="PT Astra Serif" w:cs="Times New Roman"/>
          <w:sz w:val="28"/>
          <w:szCs w:val="28"/>
        </w:rPr>
        <w:t>к эксплуатации объектов дорожного сервиса, размещенных в полосах отвода и (или) придорожных полосах автомобильных дорог;</w:t>
      </w:r>
    </w:p>
    <w:p w:rsidR="0015208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- </w:t>
      </w:r>
      <w:r w:rsidR="00152084" w:rsidRPr="009A36D4">
        <w:rPr>
          <w:rFonts w:ascii="PT Astra Serif" w:hAnsi="PT Astra Serif" w:cs="Times New Roman"/>
          <w:sz w:val="28"/>
          <w:szCs w:val="28"/>
        </w:rPr>
        <w:t>к осуществлению работ по капитальному ремонту, ремонту и содержанию автомобильных дорог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C637C3" w:rsidRDefault="00C637C3" w:rsidP="00C63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>2. Исполнение контролируемыми лицами решений, принимаемых по результатам контрольных мероприятий.</w:t>
      </w:r>
      <w:r w:rsidR="005E7670" w:rsidRPr="00152084">
        <w:rPr>
          <w:rFonts w:ascii="PT Astra Serif" w:hAnsi="PT Astra Serif" w:cs="Times New Roman"/>
          <w:sz w:val="28"/>
          <w:szCs w:val="28"/>
        </w:rPr>
        <w:t xml:space="preserve"> 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9A36D4">
        <w:rPr>
          <w:rFonts w:ascii="PT Astra Serif" w:hAnsi="PT Astra Serif" w:cs="Times New Roman"/>
          <w:sz w:val="28"/>
          <w:szCs w:val="28"/>
        </w:rPr>
        <w:t xml:space="preserve">Объектами муниципального контроля, осуществляемого администрацией района, являются: 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36D4">
        <w:rPr>
          <w:rFonts w:ascii="PT Astra Serif" w:hAnsi="PT Astra Serif" w:cs="Times New Roman"/>
          <w:sz w:val="28"/>
          <w:szCs w:val="28"/>
        </w:rPr>
        <w:t>деятельность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 по осуществлению работ по капитальному ремонту, ремонту и содержанию автомобильных дорог;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36D4">
        <w:rPr>
          <w:rFonts w:ascii="PT Astra Serif" w:hAnsi="PT Astra Serif" w:cs="Times New Roman"/>
          <w:sz w:val="28"/>
          <w:szCs w:val="28"/>
        </w:rPr>
        <w:t>деятельность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 по использованию полос отвода и (или) придорожных полос автомобильных дорог;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0" w:name="P77"/>
      <w:bookmarkEnd w:id="0"/>
      <w:proofErr w:type="gramStart"/>
      <w:r w:rsidRPr="009A36D4">
        <w:rPr>
          <w:rFonts w:ascii="PT Astra Serif" w:hAnsi="PT Astra Serif" w:cs="Times New Roman"/>
          <w:sz w:val="28"/>
          <w:szCs w:val="28"/>
        </w:rPr>
        <w:t>дорожно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>-строительные материалы, указанные в приложении 1 к техническому регламенту Таможенного союза «Безопасность автомобильных дорог» (ТР ТС 014/2011);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36D4">
        <w:rPr>
          <w:rFonts w:ascii="PT Astra Serif" w:hAnsi="PT Astra Serif" w:cs="Times New Roman"/>
          <w:sz w:val="28"/>
          <w:szCs w:val="28"/>
        </w:rPr>
        <w:t>дорожно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-строительные изделия, указанные в </w:t>
      </w:r>
      <w:hyperlink r:id="rId6">
        <w:r w:rsidRPr="009A36D4">
          <w:rPr>
            <w:rFonts w:ascii="PT Astra Serif" w:hAnsi="PT Astra Serif" w:cs="Times New Roman"/>
            <w:sz w:val="28"/>
            <w:szCs w:val="28"/>
          </w:rPr>
          <w:t>приложении 2</w:t>
        </w:r>
      </w:hyperlink>
      <w:r w:rsidRPr="009A36D4">
        <w:rPr>
          <w:rFonts w:ascii="PT Astra Serif" w:hAnsi="PT Astra Serif" w:cs="Times New Roman"/>
          <w:sz w:val="28"/>
          <w:szCs w:val="28"/>
        </w:rPr>
        <w:t xml:space="preserve"> к техническому регламенту Таможенного союза «Безопасность автомобильных дорог» (ТР ТС 014/2011);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" w:name="P81"/>
      <w:bookmarkEnd w:id="1"/>
      <w:proofErr w:type="gramStart"/>
      <w:r w:rsidRPr="009A36D4">
        <w:rPr>
          <w:rFonts w:ascii="PT Astra Serif" w:hAnsi="PT Astra Serif" w:cs="Times New Roman"/>
          <w:sz w:val="28"/>
          <w:szCs w:val="28"/>
        </w:rPr>
        <w:t>остановочный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 пункт;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36D4">
        <w:rPr>
          <w:rFonts w:ascii="PT Astra Serif" w:hAnsi="PT Astra Serif" w:cs="Times New Roman"/>
          <w:sz w:val="28"/>
          <w:szCs w:val="28"/>
        </w:rPr>
        <w:t>автомобильная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 дорога и искусственные дорожные сооружения на ней;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36D4">
        <w:rPr>
          <w:rFonts w:ascii="PT Astra Serif" w:hAnsi="PT Astra Serif" w:cs="Times New Roman"/>
          <w:sz w:val="28"/>
          <w:szCs w:val="28"/>
        </w:rPr>
        <w:t>примыкания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 к автомобильным дорогам, в том числе примыкания объектов дорожного сервиса;</w:t>
      </w:r>
    </w:p>
    <w:p w:rsidR="009A36D4" w:rsidRPr="009A36D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36D4">
        <w:rPr>
          <w:rFonts w:ascii="PT Astra Serif" w:hAnsi="PT Astra Serif" w:cs="Times New Roman"/>
          <w:sz w:val="28"/>
          <w:szCs w:val="28"/>
        </w:rPr>
        <w:t>объекты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 дорожного сервиса, расположенные в границах полос отвода и (или) придорожных полос автомобильных дорог;</w:t>
      </w:r>
    </w:p>
    <w:p w:rsidR="009A36D4" w:rsidRPr="00152084" w:rsidRDefault="009A36D4" w:rsidP="009A36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9A36D4">
        <w:rPr>
          <w:rFonts w:ascii="PT Astra Serif" w:hAnsi="PT Astra Serif" w:cs="Times New Roman"/>
          <w:sz w:val="28"/>
          <w:szCs w:val="28"/>
        </w:rPr>
        <w:t>придорожные</w:t>
      </w:r>
      <w:proofErr w:type="gramEnd"/>
      <w:r w:rsidRPr="009A36D4">
        <w:rPr>
          <w:rFonts w:ascii="PT Astra Serif" w:hAnsi="PT Astra Serif" w:cs="Times New Roman"/>
          <w:sz w:val="28"/>
          <w:szCs w:val="28"/>
        </w:rPr>
        <w:t xml:space="preserve"> полосы и полосы отвода автомобильных дорог.</w:t>
      </w:r>
    </w:p>
    <w:p w:rsidR="00052180" w:rsidRPr="00152084" w:rsidRDefault="00052180" w:rsidP="00C63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>Муниципальный контроль на автомобильном транспорте, городском наземном электрическом транспорте и в дорожном хозяйстве осуществляется посредством проведения профилактических мероприятий, а также плановых и внеплановых контрольных мероприятий.</w:t>
      </w:r>
      <w:r w:rsidR="005E7670" w:rsidRPr="00152084">
        <w:rPr>
          <w:rFonts w:ascii="PT Astra Serif" w:hAnsi="PT Astra Serif" w:cs="Times New Roman"/>
          <w:sz w:val="28"/>
          <w:szCs w:val="28"/>
        </w:rPr>
        <w:t xml:space="preserve"> </w:t>
      </w:r>
    </w:p>
    <w:p w:rsidR="00052180" w:rsidRPr="00152084" w:rsidRDefault="00052180" w:rsidP="0005218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052180" w:rsidRPr="00152084" w:rsidRDefault="000448A8" w:rsidP="000521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  <w:lang w:val="en-US"/>
        </w:rPr>
        <w:t>II</w:t>
      </w:r>
      <w:r w:rsidRPr="00152084">
        <w:rPr>
          <w:rFonts w:ascii="PT Astra Serif" w:hAnsi="PT Astra Serif" w:cs="Times New Roman"/>
          <w:sz w:val="28"/>
          <w:szCs w:val="28"/>
        </w:rPr>
        <w:t xml:space="preserve">. </w:t>
      </w:r>
      <w:r w:rsidR="009A36D4">
        <w:rPr>
          <w:rFonts w:ascii="PT Astra Serif" w:hAnsi="PT Astra Serif" w:cs="Times New Roman"/>
          <w:sz w:val="28"/>
          <w:szCs w:val="28"/>
        </w:rPr>
        <w:t>Контрольная деятельность администрации района</w:t>
      </w:r>
    </w:p>
    <w:p w:rsidR="00052180" w:rsidRPr="00152084" w:rsidRDefault="00052180" w:rsidP="0005218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052180" w:rsidRPr="00152084" w:rsidRDefault="00CE3FCD" w:rsidP="00377F82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4E7A46">
        <w:rPr>
          <w:rFonts w:ascii="PT Astra Serif" w:hAnsi="PT Astra Serif" w:cs="Times New Roman"/>
          <w:sz w:val="28"/>
          <w:szCs w:val="28"/>
        </w:rPr>
        <w:t>Постановлением Правительства Российской Федерации от 10.03.2022 №336 «Об особенностях организации и осуществления государственного контроля (надзора), муниципального контроля» введены ограничения на проведение внеплановых контрольных мероприятий.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="00052180" w:rsidRPr="00152084">
        <w:rPr>
          <w:rFonts w:ascii="PT Astra Serif" w:hAnsi="PT Astra Serif" w:cs="Times New Roman"/>
          <w:sz w:val="28"/>
          <w:szCs w:val="28"/>
        </w:rPr>
        <w:t xml:space="preserve"> </w:t>
      </w:r>
    </w:p>
    <w:p w:rsidR="00377F82" w:rsidRPr="00152084" w:rsidRDefault="00377F82" w:rsidP="00377F82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Внеплановые проверки в </w:t>
      </w:r>
      <w:r w:rsidR="00BB7467" w:rsidRPr="00152084">
        <w:rPr>
          <w:rFonts w:ascii="PT Astra Serif" w:hAnsi="PT Astra Serif" w:cs="Times New Roman"/>
          <w:sz w:val="28"/>
          <w:szCs w:val="28"/>
        </w:rPr>
        <w:t>20</w:t>
      </w:r>
      <w:r w:rsidR="00CE3FCD">
        <w:rPr>
          <w:rFonts w:ascii="PT Astra Serif" w:hAnsi="PT Astra Serif" w:cs="Times New Roman"/>
          <w:sz w:val="28"/>
          <w:szCs w:val="28"/>
        </w:rPr>
        <w:t>25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году не проводились в связи </w:t>
      </w:r>
      <w:r w:rsidR="00CE3FCD">
        <w:rPr>
          <w:rFonts w:ascii="PT Astra Serif" w:hAnsi="PT Astra Serif" w:cs="Times New Roman"/>
          <w:sz w:val="28"/>
          <w:szCs w:val="28"/>
        </w:rPr>
        <w:br/>
      </w:r>
      <w:r w:rsidRPr="00152084">
        <w:rPr>
          <w:rFonts w:ascii="PT Astra Serif" w:hAnsi="PT Astra Serif" w:cs="Times New Roman"/>
          <w:sz w:val="28"/>
          <w:szCs w:val="28"/>
        </w:rPr>
        <w:t xml:space="preserve">с отсутствием оснований, предусмотренных пунктами 1, 3 - 6 части 1, </w:t>
      </w:r>
      <w:r w:rsidRPr="00152084">
        <w:rPr>
          <w:rFonts w:ascii="PT Astra Serif" w:hAnsi="PT Astra Serif" w:cs="Times New Roman"/>
          <w:sz w:val="28"/>
          <w:szCs w:val="28"/>
        </w:rPr>
        <w:lastRenderedPageBreak/>
        <w:t xml:space="preserve">частью 3 статьи 57, частью 12 статьи 66 Федерального закона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Pr="00152084">
        <w:rPr>
          <w:rFonts w:ascii="PT Astra Serif" w:hAnsi="PT Astra Serif" w:cs="Times New Roman"/>
          <w:sz w:val="28"/>
          <w:szCs w:val="28"/>
        </w:rPr>
        <w:t>от 31.07.2020 №248-ФЗ.</w:t>
      </w:r>
      <w:r w:rsidR="005E7670" w:rsidRPr="00152084">
        <w:rPr>
          <w:rFonts w:ascii="PT Astra Serif" w:hAnsi="PT Astra Serif" w:cs="Times New Roman"/>
          <w:sz w:val="28"/>
          <w:szCs w:val="28"/>
        </w:rPr>
        <w:t xml:space="preserve"> </w:t>
      </w:r>
    </w:p>
    <w:p w:rsidR="00377F82" w:rsidRPr="00152084" w:rsidRDefault="00377F82" w:rsidP="00377F82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В связи с тем, что контрольные мероприятия в </w:t>
      </w:r>
      <w:r w:rsidR="00BB7467" w:rsidRPr="00152084">
        <w:rPr>
          <w:rFonts w:ascii="PT Astra Serif" w:hAnsi="PT Astra Serif" w:cs="Times New Roman"/>
          <w:sz w:val="28"/>
          <w:szCs w:val="28"/>
        </w:rPr>
        <w:t>20</w:t>
      </w:r>
      <w:r w:rsidR="00CE3FCD">
        <w:rPr>
          <w:rFonts w:ascii="PT Astra Serif" w:hAnsi="PT Astra Serif" w:cs="Times New Roman"/>
          <w:sz w:val="28"/>
          <w:szCs w:val="28"/>
        </w:rPr>
        <w:t>25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году </w:t>
      </w:r>
      <w:r w:rsidR="00CE3FCD">
        <w:rPr>
          <w:rFonts w:ascii="PT Astra Serif" w:hAnsi="PT Astra Serif" w:cs="Times New Roman"/>
          <w:sz w:val="28"/>
          <w:szCs w:val="28"/>
        </w:rPr>
        <w:br/>
      </w:r>
      <w:r w:rsidRPr="00152084">
        <w:rPr>
          <w:rFonts w:ascii="PT Astra Serif" w:hAnsi="PT Astra Serif" w:cs="Times New Roman"/>
          <w:sz w:val="28"/>
          <w:szCs w:val="28"/>
        </w:rPr>
        <w:t>не осуществлялись, выявить типичные нарушения обязательных требований, причины, факторы и условия, способствующие возникновению нарушений обязательных требова</w:t>
      </w:r>
      <w:r w:rsidR="0050489B" w:rsidRPr="00152084">
        <w:rPr>
          <w:rFonts w:ascii="PT Astra Serif" w:hAnsi="PT Astra Serif" w:cs="Times New Roman"/>
          <w:sz w:val="28"/>
          <w:szCs w:val="28"/>
        </w:rPr>
        <w:t xml:space="preserve">ний, не представилось возможным. </w:t>
      </w:r>
    </w:p>
    <w:p w:rsidR="0050489B" w:rsidRPr="00152084" w:rsidRDefault="0050489B" w:rsidP="0050489B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Профилактические визиты в </w:t>
      </w:r>
      <w:r w:rsidR="00BB7467" w:rsidRPr="00152084">
        <w:rPr>
          <w:rFonts w:ascii="PT Astra Serif" w:hAnsi="PT Astra Serif" w:cs="Times New Roman"/>
          <w:sz w:val="28"/>
          <w:szCs w:val="28"/>
        </w:rPr>
        <w:t>20</w:t>
      </w:r>
      <w:r w:rsidR="00CE3FCD">
        <w:rPr>
          <w:rFonts w:ascii="PT Astra Serif" w:hAnsi="PT Astra Serif" w:cs="Times New Roman"/>
          <w:sz w:val="28"/>
          <w:szCs w:val="28"/>
        </w:rPr>
        <w:t>25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году не осуществлялись. </w:t>
      </w:r>
    </w:p>
    <w:p w:rsidR="00BD0EEA" w:rsidRPr="00152084" w:rsidRDefault="00BD0EEA" w:rsidP="00BD0EEA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Анализ текущего состояния осуществления муниципального контроля </w:t>
      </w:r>
      <w:r w:rsidR="00613567" w:rsidRPr="00152084">
        <w:rPr>
          <w:rFonts w:ascii="PT Astra Serif" w:hAnsi="PT Astra Serif" w:cs="Times New Roman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152084">
        <w:rPr>
          <w:rFonts w:ascii="PT Astra Serif" w:hAnsi="PT Astra Serif" w:cs="Times New Roman"/>
          <w:sz w:val="28"/>
          <w:szCs w:val="28"/>
        </w:rPr>
        <w:t xml:space="preserve"> показал, что контролирующими органами администрации района в течение </w:t>
      </w:r>
      <w:r w:rsidR="00BB7467" w:rsidRPr="00152084">
        <w:rPr>
          <w:rFonts w:ascii="PT Astra Serif" w:hAnsi="PT Astra Serif" w:cs="Times New Roman"/>
          <w:sz w:val="28"/>
          <w:szCs w:val="28"/>
        </w:rPr>
        <w:t>20</w:t>
      </w:r>
      <w:r w:rsidR="00335A11">
        <w:rPr>
          <w:rFonts w:ascii="PT Astra Serif" w:hAnsi="PT Astra Serif" w:cs="Times New Roman"/>
          <w:sz w:val="28"/>
          <w:szCs w:val="28"/>
        </w:rPr>
        <w:t>25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года осуществлялась профилактическая деятельность, направленная на недопущение, устранение нарушений обязательных требований в указанной сфере. Контролируемые и иные заинтересованные лица систематически информировались по вопросам соблюдения обязательных требований, об изменениях законодательства, регламентирующего порядок осуществления муниципального контроля, привлечения лиц к административной ответственности за нарушени</w:t>
      </w:r>
      <w:r w:rsidR="00377F82" w:rsidRPr="00152084">
        <w:rPr>
          <w:rFonts w:ascii="PT Astra Serif" w:hAnsi="PT Astra Serif" w:cs="Times New Roman"/>
          <w:sz w:val="28"/>
          <w:szCs w:val="28"/>
        </w:rPr>
        <w:t>я</w:t>
      </w:r>
      <w:r w:rsidRPr="00152084">
        <w:rPr>
          <w:rFonts w:ascii="PT Astra Serif" w:hAnsi="PT Astra Serif" w:cs="Times New Roman"/>
          <w:sz w:val="28"/>
          <w:szCs w:val="28"/>
        </w:rPr>
        <w:t xml:space="preserve"> </w:t>
      </w:r>
      <w:r w:rsidR="00377F82" w:rsidRPr="00152084">
        <w:rPr>
          <w:rFonts w:ascii="PT Astra Serif" w:hAnsi="PT Astra Serif" w:cs="Times New Roman"/>
          <w:sz w:val="28"/>
          <w:szCs w:val="28"/>
        </w:rPr>
        <w:t>в сфере автомобильного транспорта, городского наземного электрического транспорта и дорожного хозяйства</w:t>
      </w:r>
      <w:r w:rsidRPr="00152084">
        <w:rPr>
          <w:rFonts w:ascii="PT Astra Serif" w:hAnsi="PT Astra Serif" w:cs="Times New Roman"/>
          <w:sz w:val="28"/>
          <w:szCs w:val="28"/>
        </w:rPr>
        <w:t>, посредством размещения публикаций в рубрике «Муниципальный контроль» на странице Железнодорожного района официально</w:t>
      </w:r>
      <w:r w:rsidR="00142044" w:rsidRPr="00152084">
        <w:rPr>
          <w:rFonts w:ascii="PT Astra Serif" w:hAnsi="PT Astra Serif" w:cs="Times New Roman"/>
          <w:sz w:val="28"/>
          <w:szCs w:val="28"/>
        </w:rPr>
        <w:t>го</w:t>
      </w:r>
      <w:r w:rsidRPr="00152084">
        <w:rPr>
          <w:rFonts w:ascii="PT Astra Serif" w:hAnsi="PT Astra Serif" w:cs="Times New Roman"/>
          <w:sz w:val="28"/>
          <w:szCs w:val="28"/>
        </w:rPr>
        <w:t xml:space="preserve">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Pr="00152084">
        <w:rPr>
          <w:rFonts w:ascii="PT Astra Serif" w:hAnsi="PT Astra Serif" w:cs="Times New Roman"/>
          <w:sz w:val="28"/>
          <w:szCs w:val="28"/>
        </w:rPr>
        <w:t>Интернет-сайт</w:t>
      </w:r>
      <w:r w:rsidR="00142044" w:rsidRPr="00152084">
        <w:rPr>
          <w:rFonts w:ascii="PT Astra Serif" w:hAnsi="PT Astra Serif" w:cs="Times New Roman"/>
          <w:sz w:val="28"/>
          <w:szCs w:val="28"/>
        </w:rPr>
        <w:t>а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города Барнаула. </w:t>
      </w:r>
    </w:p>
    <w:p w:rsidR="00BD0EEA" w:rsidRPr="00152084" w:rsidRDefault="00BD0EEA" w:rsidP="00BD0EEA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>На странице Железнодорожного района официально</w:t>
      </w:r>
      <w:r w:rsidR="00142044" w:rsidRPr="00152084">
        <w:rPr>
          <w:rFonts w:ascii="PT Astra Serif" w:hAnsi="PT Astra Serif" w:cs="Times New Roman"/>
          <w:sz w:val="28"/>
          <w:szCs w:val="28"/>
        </w:rPr>
        <w:t>го</w:t>
      </w:r>
      <w:r w:rsidRPr="00152084">
        <w:rPr>
          <w:rFonts w:ascii="PT Astra Serif" w:hAnsi="PT Astra Serif" w:cs="Times New Roman"/>
          <w:sz w:val="28"/>
          <w:szCs w:val="28"/>
        </w:rPr>
        <w:t xml:space="preserve">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Pr="00152084">
        <w:rPr>
          <w:rFonts w:ascii="PT Astra Serif" w:hAnsi="PT Astra Serif" w:cs="Times New Roman"/>
          <w:sz w:val="28"/>
          <w:szCs w:val="28"/>
        </w:rPr>
        <w:t>Интернет</w:t>
      </w:r>
      <w:r w:rsidR="00377F82" w:rsidRPr="00152084">
        <w:rPr>
          <w:rFonts w:ascii="PT Astra Serif" w:hAnsi="PT Astra Serif" w:cs="Times New Roman"/>
          <w:sz w:val="28"/>
          <w:szCs w:val="28"/>
        </w:rPr>
        <w:t>-сайт</w:t>
      </w:r>
      <w:r w:rsidR="00142044" w:rsidRPr="00152084">
        <w:rPr>
          <w:rFonts w:ascii="PT Astra Serif" w:hAnsi="PT Astra Serif" w:cs="Times New Roman"/>
          <w:sz w:val="28"/>
          <w:szCs w:val="28"/>
        </w:rPr>
        <w:t>а</w:t>
      </w:r>
      <w:r w:rsidR="00377F82" w:rsidRPr="00152084">
        <w:rPr>
          <w:rFonts w:ascii="PT Astra Serif" w:hAnsi="PT Astra Serif" w:cs="Times New Roman"/>
          <w:sz w:val="28"/>
          <w:szCs w:val="28"/>
        </w:rPr>
        <w:t xml:space="preserve"> города Барнаула размещены </w:t>
      </w:r>
      <w:r w:rsidRPr="00152084">
        <w:rPr>
          <w:rFonts w:ascii="PT Astra Serif" w:hAnsi="PT Astra Serif" w:cs="Times New Roman"/>
          <w:sz w:val="28"/>
          <w:szCs w:val="28"/>
        </w:rPr>
        <w:t xml:space="preserve">тексты нормативных правовых актов, регулирующих осуществление муниципального контроля, руководство по соблюдению обязательных требований, разработанные в соответствии с Федеральным законом №248-ФЗ, и программа профилактики рисков причинения вреда (ущерба) охраняемым законом ценностям. </w:t>
      </w:r>
    </w:p>
    <w:p w:rsidR="00E37E42" w:rsidRPr="00152084" w:rsidRDefault="00E37E42" w:rsidP="00E37E42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В целях профилактики рисков причинения вреда (ущерба), охраняемым законом ценностям на автомобильном транспорте, городском наземном электрическом транспорте и в дорожном хозяйстве на территории Железнодорожного района города Барнаула в </w:t>
      </w:r>
      <w:r w:rsidR="00BB7467" w:rsidRPr="00152084">
        <w:rPr>
          <w:rFonts w:ascii="PT Astra Serif" w:hAnsi="PT Astra Serif" w:cs="Times New Roman"/>
          <w:sz w:val="28"/>
          <w:szCs w:val="28"/>
        </w:rPr>
        <w:t>20</w:t>
      </w:r>
      <w:r w:rsidR="007612DC">
        <w:rPr>
          <w:rFonts w:ascii="PT Astra Serif" w:hAnsi="PT Astra Serif" w:cs="Times New Roman"/>
          <w:sz w:val="28"/>
          <w:szCs w:val="28"/>
        </w:rPr>
        <w:t>25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году осуществлялось информирование контролируемых лиц и иных заинтересованных лиц о необходимости соблюдения обязательных требований, посредством размещения на официальном Интернет-сайте </w:t>
      </w:r>
      <w:r w:rsidR="00142044" w:rsidRPr="00152084">
        <w:rPr>
          <w:rFonts w:ascii="PT Astra Serif" w:hAnsi="PT Astra Serif" w:cs="Times New Roman"/>
          <w:sz w:val="28"/>
          <w:szCs w:val="28"/>
        </w:rPr>
        <w:t xml:space="preserve">города Барнаула </w:t>
      </w:r>
      <w:r w:rsidRPr="00152084">
        <w:rPr>
          <w:rFonts w:ascii="PT Astra Serif" w:hAnsi="PT Astra Serif" w:cs="Times New Roman"/>
          <w:sz w:val="28"/>
          <w:szCs w:val="28"/>
        </w:rPr>
        <w:t xml:space="preserve">информации в соответствии со статьей 46 Федерального закона от 31.07.2020 №248-ФЗ. </w:t>
      </w:r>
    </w:p>
    <w:p w:rsidR="001C74C0" w:rsidRPr="00152084" w:rsidRDefault="001C74C0" w:rsidP="001C74C0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>Администрацией района приняты следующие муниципальные нормативные правовые акты:</w:t>
      </w:r>
    </w:p>
    <w:p w:rsidR="001C74C0" w:rsidRPr="00152084" w:rsidRDefault="001C74C0" w:rsidP="007934EA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- постановление администрации района </w:t>
      </w:r>
      <w:r w:rsidR="007B73D5" w:rsidRPr="00152084">
        <w:rPr>
          <w:rFonts w:ascii="PT Astra Serif" w:hAnsi="PT Astra Serif" w:cs="Times New Roman"/>
          <w:sz w:val="28"/>
          <w:szCs w:val="28"/>
        </w:rPr>
        <w:t xml:space="preserve">от 28.02.2022 №102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="007B73D5" w:rsidRPr="00152084">
        <w:rPr>
          <w:rFonts w:ascii="PT Astra Serif" w:hAnsi="PT Astra Serif" w:cs="Times New Roman"/>
          <w:sz w:val="28"/>
          <w:szCs w:val="28"/>
        </w:rPr>
        <w:t xml:space="preserve">«Об утверждении формы проверочного листа (списка контрольных вопросов, ответы на которые свидетельствуют о соблюдении или несоблюдении контролируемым лицом обязательных требований), применяемого при осуществлении муниципального контроля на </w:t>
      </w:r>
      <w:r w:rsidR="007B73D5" w:rsidRPr="00152084">
        <w:rPr>
          <w:rFonts w:ascii="PT Astra Serif" w:hAnsi="PT Astra Serif" w:cs="Times New Roman"/>
          <w:sz w:val="28"/>
          <w:szCs w:val="28"/>
        </w:rPr>
        <w:lastRenderedPageBreak/>
        <w:t>автомобильном транспорте, городском наземном электрическом транспорте и в дорожном хозяйстве»</w:t>
      </w:r>
      <w:r w:rsidRPr="00152084">
        <w:rPr>
          <w:rFonts w:ascii="PT Astra Serif" w:hAnsi="PT Astra Serif" w:cs="Times New Roman"/>
          <w:sz w:val="28"/>
          <w:szCs w:val="28"/>
        </w:rPr>
        <w:t>;</w:t>
      </w:r>
    </w:p>
    <w:p w:rsidR="001C74C0" w:rsidRPr="00152084" w:rsidRDefault="001C74C0" w:rsidP="007934EA">
      <w:pPr>
        <w:spacing w:after="0" w:line="240" w:lineRule="auto"/>
        <w:ind w:right="-1" w:firstLine="70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- постановление администрации района от 01.03.2022 №106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Pr="00152084">
        <w:rPr>
          <w:rFonts w:ascii="PT Astra Serif" w:hAnsi="PT Astra Serif" w:cs="Times New Roman"/>
          <w:sz w:val="28"/>
          <w:szCs w:val="28"/>
        </w:rPr>
        <w:t>«Об утверждении порядка оформления задания на проведение контрольных (надзорных) мероприятий без взаимодействия с контролируемым лицом и заключения по результатам</w:t>
      </w:r>
      <w:r w:rsidRPr="00152084">
        <w:rPr>
          <w:rFonts w:ascii="PT Astra Serif" w:hAnsi="PT Astra Serif" w:cs="Times New Roman"/>
          <w:bCs/>
          <w:sz w:val="28"/>
          <w:szCs w:val="28"/>
        </w:rPr>
        <w:t xml:space="preserve"> мероприятий без взаимодействия с контролируемым лицом при осуществлении муниципального контроля в сфере благоустройства на территории Железнодорожного района города Барнаула, муниципального контроля на автомобильном транспорте, городском наземном электрическом транспорте и в дорожном хозяйстве на территории Железнодорожного района города Барнаула». </w:t>
      </w:r>
    </w:p>
    <w:p w:rsidR="0050489B" w:rsidRPr="00152084" w:rsidRDefault="0050489B" w:rsidP="0050489B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152084">
        <w:rPr>
          <w:rFonts w:ascii="PT Astra Serif" w:hAnsi="PT Astra Serif" w:cs="Times New Roman"/>
          <w:bCs/>
          <w:sz w:val="28"/>
          <w:szCs w:val="28"/>
        </w:rPr>
        <w:t xml:space="preserve">Постановлением администрации района от 30.10.2023 №629 </w:t>
      </w:r>
      <w:r w:rsidR="005E7670" w:rsidRPr="00152084">
        <w:rPr>
          <w:rFonts w:ascii="PT Astra Serif" w:hAnsi="PT Astra Serif" w:cs="Times New Roman"/>
          <w:bCs/>
          <w:sz w:val="28"/>
          <w:szCs w:val="28"/>
        </w:rPr>
        <w:br/>
      </w:r>
      <w:r w:rsidRPr="00152084">
        <w:rPr>
          <w:rFonts w:ascii="PT Astra Serif" w:hAnsi="PT Astra Serif" w:cs="Times New Roman"/>
          <w:bCs/>
          <w:sz w:val="28"/>
          <w:szCs w:val="28"/>
        </w:rPr>
        <w:t>«Об организации муниципального контроля в сфере благоустройства, муниципального контроля на автомобильном транспорте, городском наземном электрическом транспорте и в дорожном хозяйстве на территории Железнодорожного района города Барнаула» определены ответственные лица за формирование планов проведения плановых контрольных (надзорных) мероприятий, за передачу сведений в информационные системы, созданные в целях обеспечения организации и осуществления муниципального контроля, а также «Единый реестр видов федерального государственного контроля (надзора), регионального государственного контроля (надзора), муниципального контроля», «Единый реестр контрольных (надзорных) мероприятий», за соблюдением порядка и сроков их предоставления.</w:t>
      </w:r>
      <w:r w:rsidR="005E7670" w:rsidRPr="0015208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1C74C0" w:rsidRPr="00152084" w:rsidRDefault="001C74C0" w:rsidP="007934EA">
      <w:pPr>
        <w:spacing w:after="0" w:line="240" w:lineRule="auto"/>
        <w:ind w:left="23"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Полномочия по </w:t>
      </w:r>
      <w:r w:rsidR="007223A5" w:rsidRPr="00152084">
        <w:rPr>
          <w:rFonts w:ascii="PT Astra Serif" w:hAnsi="PT Astra Serif" w:cs="Times New Roman"/>
          <w:sz w:val="28"/>
          <w:szCs w:val="28"/>
        </w:rPr>
        <w:t>муниципальному контролю на автомобильном транспорте, городском наземном электрическом транспорте и в дорожном хозяйстве</w:t>
      </w:r>
      <w:r w:rsidRPr="00152084">
        <w:rPr>
          <w:rFonts w:ascii="PT Astra Serif" w:hAnsi="PT Astra Serif" w:cs="Times New Roman"/>
          <w:sz w:val="28"/>
          <w:szCs w:val="28"/>
        </w:rPr>
        <w:t>, внесены в должностные инструкции муниципальных служащих управления коммунального хозяйства админис</w:t>
      </w:r>
      <w:r w:rsidR="007223A5" w:rsidRPr="00152084">
        <w:rPr>
          <w:rFonts w:ascii="PT Astra Serif" w:hAnsi="PT Astra Serif" w:cs="Times New Roman"/>
          <w:sz w:val="28"/>
          <w:szCs w:val="28"/>
        </w:rPr>
        <w:t xml:space="preserve">трации района. </w:t>
      </w:r>
    </w:p>
    <w:p w:rsidR="007223A5" w:rsidRPr="00152084" w:rsidRDefault="00321D7A" w:rsidP="00321D7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2" w:name="_Hlk81468340"/>
      <w:r w:rsidRPr="00152084">
        <w:rPr>
          <w:rFonts w:ascii="PT Astra Serif" w:hAnsi="PT Astra Serif" w:cs="Times New Roman"/>
          <w:sz w:val="28"/>
          <w:szCs w:val="28"/>
        </w:rPr>
        <w:t xml:space="preserve">Постановлением администрации Железнодорожного района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="007612DC" w:rsidRPr="007612DC">
        <w:rPr>
          <w:rFonts w:ascii="PT Astra Serif" w:hAnsi="PT Astra Serif" w:cs="Times New Roman"/>
          <w:sz w:val="28"/>
          <w:szCs w:val="28"/>
        </w:rPr>
        <w:t>от 19.12.2025 №699</w:t>
      </w:r>
      <w:r w:rsidRPr="00152084">
        <w:rPr>
          <w:rFonts w:ascii="PT Astra Serif" w:hAnsi="PT Astra Serif" w:cs="Times New Roman"/>
          <w:sz w:val="28"/>
          <w:szCs w:val="28"/>
        </w:rPr>
        <w:t xml:space="preserve"> утверждена </w:t>
      </w:r>
      <w:bookmarkEnd w:id="2"/>
      <w:r w:rsidR="007223A5" w:rsidRPr="00152084">
        <w:rPr>
          <w:rFonts w:ascii="PT Astra Serif" w:hAnsi="PT Astra Serif" w:cs="Times New Roman"/>
          <w:sz w:val="28"/>
          <w:szCs w:val="28"/>
        </w:rPr>
        <w:t xml:space="preserve">Программа профилактики рисков причинения вреда (ущерба) охраняемым законом ценностям по муниципальному контролю на автомобильном транспорте, городском наземном электрическом транспорте и в дорожном хозяйстве </w:t>
      </w:r>
      <w:r w:rsidRPr="00152084">
        <w:rPr>
          <w:rFonts w:ascii="PT Astra Serif" w:hAnsi="PT Astra Serif" w:cs="Times New Roman"/>
          <w:sz w:val="28"/>
          <w:szCs w:val="28"/>
        </w:rPr>
        <w:t>на 20</w:t>
      </w:r>
      <w:r w:rsidR="007612DC">
        <w:rPr>
          <w:rFonts w:ascii="PT Astra Serif" w:hAnsi="PT Astra Serif" w:cs="Times New Roman"/>
          <w:sz w:val="28"/>
          <w:szCs w:val="28"/>
        </w:rPr>
        <w:t>26</w:t>
      </w:r>
      <w:r w:rsidRPr="00152084">
        <w:rPr>
          <w:rFonts w:ascii="PT Astra Serif" w:hAnsi="PT Astra Serif" w:cs="Times New Roman"/>
          <w:sz w:val="28"/>
          <w:szCs w:val="28"/>
        </w:rPr>
        <w:t xml:space="preserve"> год. </w:t>
      </w:r>
    </w:p>
    <w:p w:rsidR="00321D7A" w:rsidRPr="00152084" w:rsidRDefault="00321D7A" w:rsidP="00321D7A">
      <w:pPr>
        <w:tabs>
          <w:tab w:val="left" w:pos="6379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Подготовка нормативно-правовой базы с целью реализации положений Федерального закона от 31.07.2020 №248-ФЗ </w:t>
      </w:r>
      <w:r w:rsidR="005E7670" w:rsidRPr="00152084">
        <w:rPr>
          <w:rFonts w:ascii="PT Astra Serif" w:hAnsi="PT Astra Serif" w:cs="Times New Roman"/>
          <w:sz w:val="28"/>
          <w:szCs w:val="28"/>
        </w:rPr>
        <w:br/>
      </w:r>
      <w:r w:rsidRPr="00152084">
        <w:rPr>
          <w:rFonts w:ascii="PT Astra Serif" w:hAnsi="PT Astra Serif" w:cs="Times New Roman"/>
          <w:sz w:val="28"/>
          <w:szCs w:val="28"/>
        </w:rPr>
        <w:t>«О государственном контроле (надзоре) и муниципальном контроле в Российской Федерации» выполнена в полном объеме.</w:t>
      </w:r>
    </w:p>
    <w:p w:rsidR="00321D7A" w:rsidRPr="00152084" w:rsidRDefault="00321D7A" w:rsidP="00321D7A">
      <w:pPr>
        <w:tabs>
          <w:tab w:val="left" w:pos="6379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 xml:space="preserve">В целях повышения эффективности и результативности осуществления муниципального контроля на автомобильном транспорте, городском наземном электрическом транспорте и в дорожном хозяйстве, </w:t>
      </w:r>
      <w:r w:rsidR="00067CA5" w:rsidRPr="00152084">
        <w:rPr>
          <w:rFonts w:ascii="PT Astra Serif" w:hAnsi="PT Astra Serif" w:cs="Times New Roman"/>
          <w:sz w:val="28"/>
          <w:szCs w:val="28"/>
        </w:rPr>
        <w:t xml:space="preserve">в </w:t>
      </w:r>
      <w:r w:rsidR="00BB7467" w:rsidRPr="00152084">
        <w:rPr>
          <w:rFonts w:ascii="PT Astra Serif" w:hAnsi="PT Astra Serif" w:cs="Times New Roman"/>
          <w:sz w:val="28"/>
          <w:szCs w:val="28"/>
        </w:rPr>
        <w:t>20</w:t>
      </w:r>
      <w:r w:rsidR="007612DC">
        <w:rPr>
          <w:rFonts w:ascii="PT Astra Serif" w:hAnsi="PT Astra Serif" w:cs="Times New Roman"/>
          <w:sz w:val="28"/>
          <w:szCs w:val="28"/>
        </w:rPr>
        <w:t>26</w:t>
      </w:r>
      <w:r w:rsidR="00067CA5" w:rsidRPr="00152084">
        <w:rPr>
          <w:rFonts w:ascii="PT Astra Serif" w:hAnsi="PT Astra Serif" w:cs="Times New Roman"/>
          <w:sz w:val="28"/>
          <w:szCs w:val="28"/>
        </w:rPr>
        <w:t xml:space="preserve"> году </w:t>
      </w:r>
      <w:r w:rsidRPr="00152084">
        <w:rPr>
          <w:rFonts w:ascii="PT Astra Serif" w:hAnsi="PT Astra Serif" w:cs="Times New Roman"/>
          <w:sz w:val="28"/>
          <w:szCs w:val="28"/>
        </w:rPr>
        <w:t xml:space="preserve">предлагается организовать регулярные обучающие семинары для инспекторов муниципального контроля </w:t>
      </w:r>
      <w:r w:rsidR="00067CA5" w:rsidRPr="00152084">
        <w:rPr>
          <w:rFonts w:ascii="PT Astra Serif" w:hAnsi="PT Astra Serif" w:cs="Times New Roman"/>
          <w:sz w:val="28"/>
          <w:szCs w:val="28"/>
        </w:rPr>
        <w:t>администрации района</w:t>
      </w:r>
      <w:r w:rsidRPr="00152084">
        <w:rPr>
          <w:rFonts w:ascii="PT Astra Serif" w:hAnsi="PT Astra Serif" w:cs="Times New Roman"/>
          <w:sz w:val="28"/>
          <w:szCs w:val="28"/>
        </w:rPr>
        <w:t xml:space="preserve"> по вопросам осуществления </w:t>
      </w:r>
      <w:r w:rsidR="00067CA5" w:rsidRPr="00152084">
        <w:rPr>
          <w:rFonts w:ascii="PT Astra Serif" w:hAnsi="PT Astra Serif" w:cs="Times New Roman"/>
          <w:sz w:val="28"/>
          <w:szCs w:val="28"/>
        </w:rPr>
        <w:t>к</w:t>
      </w:r>
      <w:bookmarkStart w:id="3" w:name="_GoBack"/>
      <w:bookmarkEnd w:id="3"/>
      <w:r w:rsidR="00067CA5" w:rsidRPr="00152084">
        <w:rPr>
          <w:rFonts w:ascii="PT Astra Serif" w:hAnsi="PT Astra Serif" w:cs="Times New Roman"/>
          <w:sz w:val="28"/>
          <w:szCs w:val="28"/>
        </w:rPr>
        <w:t xml:space="preserve">онтрольных мероприятий. </w:t>
      </w:r>
    </w:p>
    <w:p w:rsidR="00E41315" w:rsidRPr="00152084" w:rsidRDefault="00E41315" w:rsidP="00E41315">
      <w:pPr>
        <w:tabs>
          <w:tab w:val="left" w:pos="6379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lastRenderedPageBreak/>
        <w:t>По итогам анализа нормативных правовых актов, содержащих обязательные требования, проведенного администрацией района, предложения об актуализации обязательных требований отсутствуют.</w:t>
      </w:r>
    </w:p>
    <w:p w:rsidR="00321D7A" w:rsidRPr="00152084" w:rsidRDefault="00E41315" w:rsidP="00E41315">
      <w:pPr>
        <w:tabs>
          <w:tab w:val="left" w:pos="6379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152084">
        <w:rPr>
          <w:rFonts w:ascii="PT Astra Serif" w:hAnsi="PT Astra Serif" w:cs="Times New Roman"/>
          <w:sz w:val="28"/>
          <w:szCs w:val="28"/>
        </w:rPr>
        <w:t>Предложения о внесении изменений в законодательство Российской Федерации о государственном контроле (надзоре), муниципальном контроле отсутствуют.</w:t>
      </w:r>
    </w:p>
    <w:sectPr w:rsidR="00321D7A" w:rsidRPr="00152084" w:rsidSect="004C6E09">
      <w:headerReference w:type="default" r:id="rId7"/>
      <w:pgSz w:w="11905" w:h="16838"/>
      <w:pgMar w:top="1134" w:right="851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08E6" w:rsidRDefault="006408E6" w:rsidP="007F57C0">
      <w:pPr>
        <w:spacing w:after="0" w:line="240" w:lineRule="auto"/>
      </w:pPr>
      <w:r>
        <w:separator/>
      </w:r>
    </w:p>
  </w:endnote>
  <w:endnote w:type="continuationSeparator" w:id="0">
    <w:p w:rsidR="006408E6" w:rsidRDefault="006408E6" w:rsidP="007F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08E6" w:rsidRDefault="006408E6" w:rsidP="007F57C0">
      <w:pPr>
        <w:spacing w:after="0" w:line="240" w:lineRule="auto"/>
      </w:pPr>
      <w:r>
        <w:separator/>
      </w:r>
    </w:p>
  </w:footnote>
  <w:footnote w:type="continuationSeparator" w:id="0">
    <w:p w:rsidR="006408E6" w:rsidRDefault="006408E6" w:rsidP="007F5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82980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B6D64" w:rsidRDefault="001B6D64">
        <w:pPr>
          <w:pStyle w:val="a4"/>
          <w:jc w:val="right"/>
        </w:pPr>
      </w:p>
      <w:p w:rsidR="001B6D64" w:rsidRDefault="001B6D64">
        <w:pPr>
          <w:pStyle w:val="a4"/>
          <w:jc w:val="right"/>
        </w:pPr>
      </w:p>
      <w:p w:rsidR="00551F1E" w:rsidRPr="001B6D64" w:rsidRDefault="00551F1E">
        <w:pPr>
          <w:pStyle w:val="a4"/>
          <w:jc w:val="right"/>
          <w:rPr>
            <w:rFonts w:ascii="Times New Roman" w:hAnsi="Times New Roman" w:cs="Times New Roman"/>
          </w:rPr>
        </w:pPr>
        <w:r w:rsidRPr="00CE3FCD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CE3FCD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CE3FCD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7612DC">
          <w:rPr>
            <w:rFonts w:ascii="PT Astra Serif" w:hAnsi="PT Astra Serif" w:cs="Times New Roman"/>
            <w:noProof/>
            <w:sz w:val="24"/>
            <w:szCs w:val="24"/>
          </w:rPr>
          <w:t>5</w:t>
        </w:r>
        <w:r w:rsidRPr="00CE3FCD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551F1E" w:rsidRDefault="00551F1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E57"/>
    <w:rsid w:val="00000DBE"/>
    <w:rsid w:val="00034ECE"/>
    <w:rsid w:val="000448A8"/>
    <w:rsid w:val="00052180"/>
    <w:rsid w:val="00067CA5"/>
    <w:rsid w:val="000A5C03"/>
    <w:rsid w:val="00125B34"/>
    <w:rsid w:val="00142044"/>
    <w:rsid w:val="00152084"/>
    <w:rsid w:val="00191E4F"/>
    <w:rsid w:val="001B283A"/>
    <w:rsid w:val="001B661E"/>
    <w:rsid w:val="001B6D64"/>
    <w:rsid w:val="001C74C0"/>
    <w:rsid w:val="001E547D"/>
    <w:rsid w:val="001E645B"/>
    <w:rsid w:val="00233A1B"/>
    <w:rsid w:val="00251C27"/>
    <w:rsid w:val="00321D7A"/>
    <w:rsid w:val="00333294"/>
    <w:rsid w:val="00335A11"/>
    <w:rsid w:val="00361C4D"/>
    <w:rsid w:val="00365FC4"/>
    <w:rsid w:val="00377F82"/>
    <w:rsid w:val="003B04DA"/>
    <w:rsid w:val="003B3720"/>
    <w:rsid w:val="004019CE"/>
    <w:rsid w:val="00443045"/>
    <w:rsid w:val="0045582A"/>
    <w:rsid w:val="00490B25"/>
    <w:rsid w:val="004C6E09"/>
    <w:rsid w:val="004E06C5"/>
    <w:rsid w:val="0050489B"/>
    <w:rsid w:val="00542FB7"/>
    <w:rsid w:val="00551F1E"/>
    <w:rsid w:val="0057097A"/>
    <w:rsid w:val="005836DD"/>
    <w:rsid w:val="005965EB"/>
    <w:rsid w:val="005B2C61"/>
    <w:rsid w:val="005E7670"/>
    <w:rsid w:val="00613567"/>
    <w:rsid w:val="006408E6"/>
    <w:rsid w:val="00656BA4"/>
    <w:rsid w:val="0066334D"/>
    <w:rsid w:val="00682EC6"/>
    <w:rsid w:val="006B70C3"/>
    <w:rsid w:val="006C1FD2"/>
    <w:rsid w:val="006D4331"/>
    <w:rsid w:val="006D6009"/>
    <w:rsid w:val="006E1AF7"/>
    <w:rsid w:val="007223A5"/>
    <w:rsid w:val="0072311C"/>
    <w:rsid w:val="007612DC"/>
    <w:rsid w:val="00784057"/>
    <w:rsid w:val="00792F1C"/>
    <w:rsid w:val="007934EA"/>
    <w:rsid w:val="00797AFB"/>
    <w:rsid w:val="007A1507"/>
    <w:rsid w:val="007B73D5"/>
    <w:rsid w:val="007E2EBA"/>
    <w:rsid w:val="007F57C0"/>
    <w:rsid w:val="00816FA5"/>
    <w:rsid w:val="00822E48"/>
    <w:rsid w:val="0082635D"/>
    <w:rsid w:val="00830BFD"/>
    <w:rsid w:val="008325E9"/>
    <w:rsid w:val="00833184"/>
    <w:rsid w:val="00863D96"/>
    <w:rsid w:val="008D7524"/>
    <w:rsid w:val="008F3864"/>
    <w:rsid w:val="008F7034"/>
    <w:rsid w:val="0091042C"/>
    <w:rsid w:val="009203A2"/>
    <w:rsid w:val="0096067A"/>
    <w:rsid w:val="00997DA0"/>
    <w:rsid w:val="009A36D4"/>
    <w:rsid w:val="009B2B2C"/>
    <w:rsid w:val="009F02D5"/>
    <w:rsid w:val="00A31936"/>
    <w:rsid w:val="00AE0284"/>
    <w:rsid w:val="00B0362E"/>
    <w:rsid w:val="00B241F7"/>
    <w:rsid w:val="00BB33C0"/>
    <w:rsid w:val="00BB7467"/>
    <w:rsid w:val="00BC5C85"/>
    <w:rsid w:val="00BD0EEA"/>
    <w:rsid w:val="00BE3BA6"/>
    <w:rsid w:val="00C536AD"/>
    <w:rsid w:val="00C57FBE"/>
    <w:rsid w:val="00C637C3"/>
    <w:rsid w:val="00C72BD6"/>
    <w:rsid w:val="00C72E57"/>
    <w:rsid w:val="00C72EE0"/>
    <w:rsid w:val="00C7369D"/>
    <w:rsid w:val="00C869D9"/>
    <w:rsid w:val="00CA2D05"/>
    <w:rsid w:val="00CB68AA"/>
    <w:rsid w:val="00CD16F2"/>
    <w:rsid w:val="00CD5208"/>
    <w:rsid w:val="00CE3FCD"/>
    <w:rsid w:val="00D25CA9"/>
    <w:rsid w:val="00D95A36"/>
    <w:rsid w:val="00DB168C"/>
    <w:rsid w:val="00DD2F45"/>
    <w:rsid w:val="00E37E42"/>
    <w:rsid w:val="00E41315"/>
    <w:rsid w:val="00E7301A"/>
    <w:rsid w:val="00E81177"/>
    <w:rsid w:val="00E91306"/>
    <w:rsid w:val="00E95309"/>
    <w:rsid w:val="00EC2E17"/>
    <w:rsid w:val="00F1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4222FF-1B4D-4FB8-A8C1-443A61E8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3C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5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57C0"/>
  </w:style>
  <w:style w:type="paragraph" w:styleId="a6">
    <w:name w:val="footer"/>
    <w:basedOn w:val="a"/>
    <w:link w:val="a7"/>
    <w:uiPriority w:val="99"/>
    <w:unhideWhenUsed/>
    <w:rsid w:val="007F57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57C0"/>
  </w:style>
  <w:style w:type="paragraph" w:styleId="a8">
    <w:name w:val="Balloon Text"/>
    <w:basedOn w:val="a"/>
    <w:link w:val="a9"/>
    <w:uiPriority w:val="99"/>
    <w:semiHidden/>
    <w:unhideWhenUsed/>
    <w:rsid w:val="004E0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06C5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C57FBE"/>
    <w:rPr>
      <w:color w:val="0000FF"/>
      <w:u w:val="single"/>
    </w:rPr>
  </w:style>
  <w:style w:type="character" w:customStyle="1" w:styleId="selectorcontent">
    <w:name w:val="selector_content"/>
    <w:basedOn w:val="a0"/>
    <w:rsid w:val="00792F1C"/>
  </w:style>
  <w:style w:type="paragraph" w:styleId="ab">
    <w:name w:val="No Spacing"/>
    <w:uiPriority w:val="99"/>
    <w:qFormat/>
    <w:rsid w:val="00E41315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rmal">
    <w:name w:val="ConsPlusNormal"/>
    <w:rsid w:val="009A36D4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87374&amp;dst=10040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Татьяна</dc:creator>
  <cp:keywords/>
  <dc:description/>
  <cp:lastModifiedBy>Бавыкин Александр</cp:lastModifiedBy>
  <cp:revision>24</cp:revision>
  <cp:lastPrinted>2025-02-13T09:24:00Z</cp:lastPrinted>
  <dcterms:created xsi:type="dcterms:W3CDTF">2023-02-10T00:22:00Z</dcterms:created>
  <dcterms:modified xsi:type="dcterms:W3CDTF">2026-02-13T06:47:00Z</dcterms:modified>
</cp:coreProperties>
</file>